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  <w:t xml:space="preserve">5 марта 2003 года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  <w:t xml:space="preserve">N 8-РЗ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7"/>
        <w:contextualSpacing/>
        <w:jc w:val="left"/>
        <w:spacing w:before="100" w:after="100"/>
        <w:rPr>
          <w:sz w:val="26"/>
          <w:szCs w:val="26"/>
        </w:rPr>
        <w:pBdr>
          <w:bottom w:val="single" w:color="000000" w:sz="6" w:space="0"/>
        </w:pBd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</w:r>
    </w:p>
    <w:p>
      <w:pPr>
        <w:pStyle w:val="829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УДМУРТСКОЙ РЕСПУБЛИКИ</w:t>
      </w:r>
      <w:r>
        <w:rPr>
          <w:sz w:val="26"/>
          <w:szCs w:val="26"/>
        </w:rPr>
      </w:r>
    </w:p>
    <w:p>
      <w:pPr>
        <w:pStyle w:val="829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О НАЛОГОВЫХ ЛЬГОТАХ, СВЯЗАННЫХ С ОСУЩЕСТВЛЕНИЕМ</w:t>
      </w:r>
      <w:r>
        <w:rPr>
          <w:sz w:val="26"/>
          <w:szCs w:val="26"/>
        </w:rPr>
      </w:r>
    </w:p>
    <w:p>
      <w:pPr>
        <w:pStyle w:val="829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ИНВЕСТИЦИОННОЙ ДЕЯТЕЛЬНОСТИ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Принят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Государственным Советом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Удмуртской Республики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25 февраля 2003 года</w:t>
      </w:r>
      <w:r>
        <w:rPr>
          <w:sz w:val="26"/>
          <w:szCs w:val="26"/>
        </w:rPr>
      </w:r>
    </w:p>
    <w:p>
      <w:pPr>
        <w:contextualSpacing/>
        <w:jc w:val="left"/>
        <w:spacing w:after="1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Список изменяющих документов</w:t>
            </w:r>
            <w:r>
              <w:rPr>
                <w:sz w:val="26"/>
                <w:szCs w:val="26"/>
              </w:rPr>
            </w:r>
          </w:p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(в ред. Законов УР от 27.11.2003 </w:t>
            </w:r>
            <w:r>
              <w:rPr>
                <w:color w:val="392c69"/>
                <w:sz w:val="26"/>
                <w:szCs w:val="26"/>
              </w:rPr>
              <w:t xml:space="preserve">N 56-РЗ</w:t>
            </w:r>
            <w:r>
              <w:rPr>
                <w:color w:val="392c69"/>
                <w:sz w:val="26"/>
                <w:szCs w:val="26"/>
              </w:rPr>
              <w:t xml:space="preserve">, от 30.06.2004 </w:t>
            </w:r>
            <w:r>
              <w:rPr>
                <w:color w:val="392c69"/>
                <w:sz w:val="26"/>
                <w:szCs w:val="26"/>
              </w:rPr>
              <w:t xml:space="preserve">N 29-РЗ</w:t>
            </w:r>
            <w:r>
              <w:rPr>
                <w:color w:val="392c69"/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</w:p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от 02.11.2004 </w:t>
            </w:r>
            <w:r>
              <w:rPr>
                <w:color w:val="392c69"/>
                <w:sz w:val="26"/>
                <w:szCs w:val="26"/>
              </w:rPr>
              <w:t xml:space="preserve">N 49-РЗ</w:t>
            </w:r>
            <w:r>
              <w:rPr>
                <w:color w:val="392c69"/>
                <w:sz w:val="26"/>
                <w:szCs w:val="26"/>
              </w:rPr>
              <w:t xml:space="preserve">, от 07.06.2005 </w:t>
            </w:r>
            <w:r>
              <w:rPr>
                <w:color w:val="392c69"/>
                <w:sz w:val="26"/>
                <w:szCs w:val="26"/>
              </w:rPr>
              <w:t xml:space="preserve">N 21-РЗ</w:t>
            </w:r>
            <w:r>
              <w:rPr>
                <w:color w:val="392c69"/>
                <w:sz w:val="26"/>
                <w:szCs w:val="26"/>
              </w:rPr>
              <w:t xml:space="preserve">, от 20.12.2005 </w:t>
            </w:r>
            <w:r>
              <w:rPr>
                <w:color w:val="392c69"/>
                <w:sz w:val="26"/>
                <w:szCs w:val="26"/>
              </w:rPr>
              <w:t xml:space="preserve">N 63-РЗ</w:t>
            </w:r>
            <w:r>
              <w:rPr>
                <w:color w:val="392c69"/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</w:p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от 07.11.2011 </w:t>
            </w:r>
            <w:r>
              <w:rPr>
                <w:color w:val="392c69"/>
                <w:sz w:val="26"/>
                <w:szCs w:val="26"/>
              </w:rPr>
              <w:t xml:space="preserve">N 63-РЗ</w:t>
            </w:r>
            <w:r>
              <w:rPr>
                <w:color w:val="392c69"/>
                <w:sz w:val="26"/>
                <w:szCs w:val="26"/>
              </w:rPr>
              <w:t xml:space="preserve">, от 06.05.2013 </w:t>
            </w:r>
            <w:r>
              <w:rPr>
                <w:color w:val="392c69"/>
                <w:sz w:val="26"/>
                <w:szCs w:val="26"/>
              </w:rPr>
              <w:t xml:space="preserve">N 31-РЗ</w:t>
            </w:r>
            <w:r>
              <w:rPr>
                <w:color w:val="392c69"/>
                <w:sz w:val="26"/>
                <w:szCs w:val="26"/>
              </w:rPr>
              <w:t xml:space="preserve">, от 08.07.2015 </w:t>
            </w:r>
            <w:r>
              <w:rPr>
                <w:color w:val="392c69"/>
                <w:sz w:val="26"/>
                <w:szCs w:val="26"/>
              </w:rPr>
              <w:t xml:space="preserve">N 45-РЗ</w:t>
            </w:r>
            <w:r>
              <w:rPr>
                <w:color w:val="392c69"/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</w:p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от 04.07.2016 </w:t>
            </w:r>
            <w:r>
              <w:rPr>
                <w:color w:val="392c69"/>
                <w:sz w:val="26"/>
                <w:szCs w:val="26"/>
              </w:rPr>
              <w:t xml:space="preserve">N 46-РЗ</w:t>
            </w:r>
            <w:r>
              <w:rPr>
                <w:color w:val="392c69"/>
                <w:sz w:val="26"/>
                <w:szCs w:val="26"/>
              </w:rPr>
              <w:t xml:space="preserve">, от 26.12.2017 </w:t>
            </w:r>
            <w:r>
              <w:rPr>
                <w:color w:val="392c69"/>
                <w:sz w:val="26"/>
                <w:szCs w:val="26"/>
              </w:rPr>
              <w:t xml:space="preserve">N 82-РЗ</w:t>
            </w:r>
            <w:r>
              <w:rPr>
                <w:color w:val="392c69"/>
                <w:sz w:val="26"/>
                <w:szCs w:val="26"/>
              </w:rPr>
              <w:t xml:space="preserve">, от 19.03.2018 </w:t>
            </w:r>
            <w:r>
              <w:rPr>
                <w:color w:val="392c69"/>
                <w:sz w:val="26"/>
                <w:szCs w:val="26"/>
              </w:rPr>
              <w:t xml:space="preserve">N 7-РЗ</w:t>
            </w:r>
            <w:r>
              <w:rPr>
                <w:color w:val="392c69"/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</w:p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от 13.07.2018 </w:t>
            </w:r>
            <w:r>
              <w:rPr>
                <w:color w:val="392c69"/>
                <w:sz w:val="26"/>
                <w:szCs w:val="26"/>
              </w:rPr>
              <w:t xml:space="preserve">N 42-РЗ</w:t>
            </w:r>
            <w:r>
              <w:rPr>
                <w:color w:val="392c69"/>
                <w:sz w:val="26"/>
                <w:szCs w:val="26"/>
              </w:rPr>
              <w:t xml:space="preserve">, от 31.10.2019 </w:t>
            </w:r>
            <w:r>
              <w:rPr>
                <w:color w:val="392c69"/>
                <w:sz w:val="26"/>
                <w:szCs w:val="26"/>
              </w:rPr>
              <w:t xml:space="preserve">N 59-РЗ</w:t>
            </w:r>
            <w:r>
              <w:rPr>
                <w:color w:val="392c69"/>
                <w:sz w:val="26"/>
                <w:szCs w:val="26"/>
              </w:rPr>
              <w:t xml:space="preserve">, от 13.10.2020 </w:t>
            </w:r>
            <w:r>
              <w:rPr>
                <w:color w:val="392c69"/>
                <w:sz w:val="26"/>
                <w:szCs w:val="26"/>
              </w:rPr>
              <w:t xml:space="preserve">N 63-РЗ</w:t>
            </w:r>
            <w:r>
              <w:rPr>
                <w:color w:val="392c69"/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</w:p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от 08.06.2022 </w:t>
            </w:r>
            <w:r>
              <w:rPr>
                <w:color w:val="392c69"/>
                <w:sz w:val="26"/>
                <w:szCs w:val="26"/>
              </w:rPr>
              <w:t xml:space="preserve">N 31-РЗ</w:t>
            </w:r>
            <w:r>
              <w:rPr>
                <w:color w:val="392c69"/>
                <w:sz w:val="26"/>
                <w:szCs w:val="26"/>
              </w:rPr>
              <w:t xml:space="preserve">, от 27.12.2022 </w:t>
            </w:r>
            <w:r>
              <w:rPr>
                <w:color w:val="392c69"/>
                <w:sz w:val="26"/>
                <w:szCs w:val="26"/>
              </w:rPr>
              <w:t xml:space="preserve">N 86-РЗ</w:t>
            </w:r>
            <w:r>
              <w:rPr>
                <w:color w:val="392c69"/>
                <w:sz w:val="26"/>
                <w:szCs w:val="26"/>
              </w:rPr>
              <w:t xml:space="preserve">, от 14.11.2023 </w:t>
            </w:r>
            <w:r>
              <w:rPr>
                <w:color w:val="392c69"/>
                <w:sz w:val="26"/>
                <w:szCs w:val="26"/>
              </w:rPr>
              <w:t xml:space="preserve">N 100-РЗ</w:t>
            </w:r>
            <w:r>
              <w:rPr>
                <w:color w:val="392c69"/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</w:p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от 25.11.2024 </w:t>
            </w:r>
            <w:r>
              <w:rPr>
                <w:color w:val="392c69"/>
                <w:sz w:val="26"/>
                <w:szCs w:val="26"/>
              </w:rPr>
              <w:t xml:space="preserve">N 61-РЗ</w:t>
            </w:r>
            <w:r>
              <w:rPr>
                <w:color w:val="392c69"/>
                <w:sz w:val="26"/>
                <w:szCs w:val="26"/>
              </w:rPr>
              <w:t xml:space="preserve">, от 26.12.2024 </w:t>
            </w:r>
            <w:r>
              <w:rPr>
                <w:color w:val="392c69"/>
                <w:sz w:val="26"/>
                <w:szCs w:val="26"/>
              </w:rPr>
              <w:t xml:space="preserve">N 84-РЗ</w:t>
            </w:r>
            <w:r>
              <w:rPr>
                <w:color w:val="392c69"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  <w:t xml:space="preserve">Статья 1. Сфера действия настоящего Закона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Настоящий Закон регулирует отношения, связанные с предоставлением налоговых льгот организациям, участвующим в осуществлении инвестиционной деятельности на территории Удмуртской Республики.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Настоящий Закон не распространяется на организации, находящиеся в стадии ликвидации, а также на банки и иные кредитные организации.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07.06.2005 N 21-РЗ)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Налоговые льготы, установле</w:t>
            </w:r>
            <w:r>
              <w:rPr>
                <w:color w:val="392c69"/>
                <w:sz w:val="26"/>
                <w:szCs w:val="26"/>
              </w:rPr>
              <w:t xml:space="preserve">нные статьей 1.1, распространяются на организации, реализующие инвестиционные проекты, включенные в Реестр инвестиционных проектов Удмуртской Республики с присвоением статуса регионального инвестиционного проекта Удмуртской Республики до вступления в силу </w:t>
            </w:r>
            <w:r>
              <w:rPr>
                <w:color w:val="392c69"/>
                <w:sz w:val="26"/>
                <w:szCs w:val="26"/>
              </w:rPr>
              <w:t xml:space="preserve">Закона</w:t>
            </w:r>
            <w:r>
              <w:rPr>
                <w:color w:val="392c69"/>
                <w:sz w:val="26"/>
                <w:szCs w:val="26"/>
              </w:rPr>
              <w:t xml:space="preserve"> УР от 04.07.2016 N 46-РЗ (</w:t>
            </w:r>
            <w:r>
              <w:rPr>
                <w:color w:val="392c69"/>
                <w:sz w:val="26"/>
                <w:szCs w:val="26"/>
              </w:rPr>
              <w:t xml:space="preserve">часть 3 статьи 4</w:t>
            </w:r>
            <w:r>
              <w:rPr>
                <w:color w:val="392c69"/>
                <w:sz w:val="26"/>
                <w:szCs w:val="26"/>
              </w:rPr>
              <w:t xml:space="preserve"> Закона УР от 04.07.2016 N 46-РЗ).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9"/>
        <w:contextualSpacing/>
        <w:ind w:firstLine="540"/>
        <w:jc w:val="left"/>
        <w:spacing w:before="300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</w:r>
      <w:bookmarkStart w:id="33" w:name="P33"/>
      <w:r>
        <w:rPr>
          <w:sz w:val="26"/>
          <w:szCs w:val="26"/>
        </w:rPr>
      </w:r>
      <w:bookmarkEnd w:id="33"/>
      <w:r>
        <w:rPr>
          <w:sz w:val="26"/>
          <w:szCs w:val="26"/>
        </w:rPr>
        <w:t xml:space="preserve">Статья 1.1. Налоговые льготы организациям, реализующим региональные инвестиционные проекты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04.07.2016 N 46-РЗ)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1. Налоговая ставка по налогу на прибыль организаций в части сумм налога, зачисляемых в бюджет Удмуртской Республики, организациям, реализующим региональные инвестиционные проект</w:t>
      </w:r>
      <w:r>
        <w:rPr>
          <w:sz w:val="26"/>
          <w:szCs w:val="26"/>
        </w:rPr>
        <w:t xml:space="preserve">ы, устанавливается в размере 10 процентов,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</w:t>
      </w:r>
      <w:r>
        <w:rPr>
          <w:sz w:val="26"/>
          <w:szCs w:val="26"/>
        </w:rPr>
        <w:t xml:space="preserve">заканчивая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пониженной налоговой ставки налога, установленной настоящей статьей и </w:t>
      </w:r>
      <w:r>
        <w:rPr>
          <w:sz w:val="26"/>
          <w:szCs w:val="26"/>
        </w:rPr>
        <w:t xml:space="preserve">пунктом 1.5 статьи 284</w:t>
      </w:r>
      <w:r>
        <w:rPr>
          <w:sz w:val="26"/>
          <w:szCs w:val="26"/>
        </w:rPr>
        <w:t xml:space="preserve"> части второй Налогового</w:t>
      </w:r>
      <w:r>
        <w:rPr>
          <w:sz w:val="26"/>
          <w:szCs w:val="26"/>
        </w:rPr>
        <w:t xml:space="preserve">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результате реализации инвестиционного проекта капитальных вложений, определяемому в соответствии с </w:t>
      </w:r>
      <w:r>
        <w:rPr>
          <w:sz w:val="26"/>
          <w:szCs w:val="26"/>
        </w:rPr>
        <w:t xml:space="preserve">пунктом 8 статьи 284.3</w:t>
      </w:r>
      <w:r>
        <w:rPr>
          <w:sz w:val="26"/>
          <w:szCs w:val="26"/>
        </w:rPr>
        <w:t xml:space="preserve"> части второй Налогового кодекса Российской Федерации, но не более пяти лет.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(часть 1 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31.10.2019 N 59-РЗ)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2. Утратила силу.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13.10.2020 N 63-РЗ.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3. Предоставление льгот по налогу на прибыль организаций организациям, реализующим региональные инвестиционные проекты, осуществляется при соблюдении организацией, реализующей региональный инвестиционный проект, требований, установленных </w:t>
      </w:r>
      <w:r>
        <w:rPr>
          <w:sz w:val="26"/>
          <w:szCs w:val="26"/>
        </w:rPr>
        <w:t xml:space="preserve">главой 25</w:t>
      </w:r>
      <w:r>
        <w:rPr>
          <w:sz w:val="26"/>
          <w:szCs w:val="26"/>
        </w:rPr>
        <w:t xml:space="preserve"> части второй Налогового кодекса Российской Федерации в части реализации региональных инвестиционных проектов.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(часть 3 введена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31.10.2019 N 59-РЗ)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</w:r>
      <w:bookmarkStart w:id="43" w:name="P43"/>
      <w:r>
        <w:rPr>
          <w:sz w:val="26"/>
          <w:szCs w:val="26"/>
        </w:rPr>
      </w:r>
      <w:bookmarkEnd w:id="43"/>
      <w:r>
        <w:rPr>
          <w:sz w:val="26"/>
          <w:szCs w:val="26"/>
        </w:rPr>
        <w:t xml:space="preserve">Статья 2. Налоговые льготы организациям, реализующим инвестиционные проекты, связанные с осуществлением капитальных вложений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13.07.2018 N 42-РЗ)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47" w:name="P47"/>
      <w:r>
        <w:rPr>
          <w:sz w:val="26"/>
          <w:szCs w:val="26"/>
        </w:rPr>
      </w:r>
      <w:bookmarkEnd w:id="47"/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Организации, реализующие инвестиционные проекты, связанные с осуществлением капитальных вложений, уплачивают налог на прибыль организаций в части сумм налога, зачисляемых в бюджет Удмуртской Республики, по налоговым ставкам, определенным в соответствии с </w:t>
      </w:r>
      <w:hyperlink w:tooltip="4. Налоговая ставка по налогу на прибыль организациям, указанным в части 1 настоящей статьи, устанавливается в размере 13,5 процента." w:anchor="P60" w:history="1">
        <w:r>
          <w:rPr>
            <w:color w:val="0000ff"/>
            <w:sz w:val="26"/>
            <w:szCs w:val="26"/>
          </w:rPr>
          <w:t xml:space="preserve">частями 4</w:t>
        </w:r>
      </w:hyperlink>
      <w:r>
        <w:rPr>
          <w:sz w:val="26"/>
          <w:szCs w:val="26"/>
        </w:rPr>
        <w:t xml:space="preserve"> и </w:t>
      </w:r>
      <w:hyperlink w:tooltip="5. Налоговая ставка по налогу на прибыль организациям, указанным в части 1 настоящей статьи, реализующим инвестиционные проекты, направленные на создание (расширение) производства товаров на новых производственных площадках на территории Удмуртской Республики, предусматривающие создание новых рабочих мест, рост налоговых поступлений в консолидированный бюджет Удмуртской Республики, устанавливается в размере 13,5 процента (12,5 процента в 2020 - 2022 годах)." w:anchor="P61" w:history="1">
        <w:r>
          <w:rPr>
            <w:color w:val="0000ff"/>
            <w:sz w:val="26"/>
            <w:szCs w:val="26"/>
          </w:rPr>
          <w:t xml:space="preserve">5</w:t>
        </w:r>
      </w:hyperlink>
      <w:r>
        <w:rPr>
          <w:sz w:val="26"/>
          <w:szCs w:val="26"/>
        </w:rPr>
        <w:t xml:space="preserve"> настоящей статьи, в течение сроков, указанных в </w:t>
      </w:r>
      <w:hyperlink w:tooltip="6. Налоговые ставки, предусмотренные частями 4 и 5 настоящей статьи, применяются:" w:anchor="P65" w:history="1">
        <w:r>
          <w:rPr>
            <w:color w:val="0000ff"/>
            <w:sz w:val="26"/>
            <w:szCs w:val="26"/>
          </w:rPr>
          <w:t xml:space="preserve">части 6</w:t>
        </w:r>
      </w:hyperlink>
      <w:r>
        <w:rPr>
          <w:sz w:val="26"/>
          <w:szCs w:val="26"/>
        </w:rPr>
        <w:t xml:space="preserve"> настоящей статьи.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08.06.2022 N 31-РЗ)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Понятие "капитальные вложения", используемое в настоящем Законе, определяется в том же значении, что и в Федеральном </w:t>
      </w:r>
      <w:r>
        <w:rPr>
          <w:sz w:val="26"/>
          <w:szCs w:val="26"/>
        </w:rPr>
        <w:t xml:space="preserve">законе</w:t>
      </w:r>
      <w:r>
        <w:rPr>
          <w:sz w:val="26"/>
          <w:szCs w:val="26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  <w:r>
        <w:rPr>
          <w:sz w:val="26"/>
          <w:szCs w:val="26"/>
        </w:rPr>
      </w:r>
    </w:p>
    <w:p>
      <w:pPr>
        <w:contextualSpacing/>
        <w:jc w:val="left"/>
        <w:spacing w:after="1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Действие ч. 2 ст. 2 </w:t>
            </w:r>
            <w:r>
              <w:rPr>
                <w:color w:val="392c69"/>
                <w:sz w:val="26"/>
                <w:szCs w:val="26"/>
              </w:rPr>
              <w:t xml:space="preserve">распространяется</w:t>
            </w:r>
            <w:r>
              <w:rPr>
                <w:color w:val="392c69"/>
                <w:sz w:val="26"/>
                <w:szCs w:val="26"/>
              </w:rPr>
              <w:t xml:space="preserve"> в том числе на организации, заключившие соглашение о государственно-частном партнерстве или концессионное соглашение до дня вступления в силу </w:t>
            </w:r>
            <w:r>
              <w:rPr>
                <w:color w:val="392c69"/>
                <w:sz w:val="26"/>
                <w:szCs w:val="26"/>
              </w:rPr>
              <w:t xml:space="preserve">Закона</w:t>
            </w:r>
            <w:r>
              <w:rPr>
                <w:color w:val="392c69"/>
                <w:sz w:val="26"/>
                <w:szCs w:val="26"/>
              </w:rPr>
              <w:t xml:space="preserve"> УР от 13.10.2020 N 63-РЗ.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7"/>
        <w:contextualSpacing/>
        <w:ind w:firstLine="540"/>
        <w:jc w:val="left"/>
        <w:spacing w:before="300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51" w:name="P51"/>
      <w:r>
        <w:rPr>
          <w:sz w:val="26"/>
          <w:szCs w:val="26"/>
        </w:rPr>
      </w:r>
      <w:bookmarkEnd w:id="51"/>
      <w:r>
        <w:rPr>
          <w:sz w:val="26"/>
          <w:szCs w:val="26"/>
        </w:rPr>
        <w:t xml:space="preserve">2. Налоговая льгота предоставляется при соблюдении совокупности следующих условий: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1) заключение организацией, реализующей инвестиционный проект, связанный с осуществлением капитальных вложений, с уполномоченным исполнительным органом Удмуртской Республики соглашения о государственно-частном партнерстве или концессионного соглашения;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Законов УР от 13.10.2020 </w:t>
      </w:r>
      <w:r>
        <w:rPr>
          <w:sz w:val="26"/>
          <w:szCs w:val="26"/>
        </w:rPr>
        <w:t xml:space="preserve">N 63-РЗ</w:t>
      </w:r>
      <w:r>
        <w:rPr>
          <w:sz w:val="26"/>
          <w:szCs w:val="26"/>
        </w:rPr>
        <w:t xml:space="preserve">, от 14.11.2023 </w:t>
      </w:r>
      <w:r>
        <w:rPr>
          <w:sz w:val="26"/>
          <w:szCs w:val="26"/>
        </w:rPr>
        <w:t xml:space="preserve">N 100-РЗ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2) утратил силу.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13.10.2020 N 63-РЗ;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3) предоставление соглашения о государственно-частном партнерстве или концессионного соглашения в налоговый орган по месту постановки организации на налоговый учет;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(п. 3 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4) утратил силу.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27.12.2022 N 86-РЗ.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3. Налоговая льгота предоставляется с начала налогового периода, в котором в соответствии с данными налогово</w:t>
      </w:r>
      <w:r>
        <w:rPr>
          <w:sz w:val="26"/>
          <w:szCs w:val="26"/>
        </w:rPr>
        <w:t xml:space="preserve">го учета была получена первая прибыль от реализации товаров (выполнения работ, оказания услуг), произведенных в рамках реализации инвестиционного проекта в результате исполнения соглашения о государственно-частном партнерстве или концессионного соглашения.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(часть 3 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60" w:name="P60"/>
      <w:r>
        <w:rPr>
          <w:sz w:val="26"/>
          <w:szCs w:val="26"/>
        </w:rPr>
      </w:r>
      <w:bookmarkEnd w:id="60"/>
      <w:r>
        <w:rPr>
          <w:sz w:val="26"/>
          <w:szCs w:val="26"/>
        </w:rPr>
        <w:t xml:space="preserve">4. Налоговая ставка по налогу на прибыль организациям, указанным в </w:t>
      </w:r>
      <w:hyperlink w:tooltip="1. Организации, реализующие инвестиционные проекты, связанные с осуществлением капитальных вложений, уплачивают налог на прибыль организаций в части сумм налога, зачисляемых в бюджет Удмуртской Республики, по налоговым ставкам, определенным в соответствии с частями 4 и 5 настоящей статьи, в течение сроков, указанных в части 6 настоящей статьи." w:anchor="P47" w:history="1">
        <w:r>
          <w:rPr>
            <w:color w:val="0000ff"/>
            <w:sz w:val="26"/>
            <w:szCs w:val="26"/>
          </w:rPr>
          <w:t xml:space="preserve">части 1</w:t>
        </w:r>
      </w:hyperlink>
      <w:r>
        <w:rPr>
          <w:sz w:val="26"/>
          <w:szCs w:val="26"/>
        </w:rPr>
        <w:t xml:space="preserve"> настоящей статьи, устанавливается в размере 13,5 процента.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61" w:name="P61"/>
      <w:r>
        <w:rPr>
          <w:sz w:val="26"/>
          <w:szCs w:val="26"/>
        </w:rPr>
      </w:r>
      <w:bookmarkEnd w:id="61"/>
      <w:r>
        <w:rPr>
          <w:sz w:val="26"/>
          <w:szCs w:val="26"/>
        </w:rPr>
        <w:t xml:space="preserve">5. Налоговая ставка по налогу на прибыль организациям, указанным в </w:t>
      </w:r>
      <w:hyperlink w:tooltip="1. Организации, реализующие инвестиционные проекты, связанные с осуществлением капитальных вложений, уплачивают налог на прибыль организаций в части сумм налога, зачисляемых в бюджет Удмуртской Республики, по налоговым ставкам, определенным в соответствии с частями 4 и 5 настоящей статьи, в течение сроков, указанных в части 6 настоящей статьи." w:anchor="P47" w:history="1">
        <w:r>
          <w:rPr>
            <w:color w:val="0000ff"/>
            <w:sz w:val="26"/>
            <w:szCs w:val="26"/>
          </w:rPr>
          <w:t xml:space="preserve">части 1</w:t>
        </w:r>
      </w:hyperlink>
      <w:r>
        <w:rPr>
          <w:sz w:val="26"/>
          <w:szCs w:val="26"/>
        </w:rPr>
        <w:t xml:space="preserve"> настоящей статьи, реализующим инвестиционные проекты, направленные на создание (расширение) производства товаров на новых производ</w:t>
      </w:r>
      <w:r>
        <w:rPr>
          <w:sz w:val="26"/>
          <w:szCs w:val="26"/>
        </w:rPr>
        <w:t xml:space="preserve">ственных площадках на территории Удмуртской Республики, предусматривающие создание новых рабочих мест, рост налоговых поступлений в консолидированный бюджет Удмуртской Республики, устанавливается в размере 13,5 процента (12,5 процента в 2020 - 2022 годах).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Под новыми производственными площадками в настоящей части понимается вновь образуемый имущественный комплекс организации - производителя товара, представляющий собой совокупность объектов недвижимого и иного </w:t>
      </w:r>
      <w:r>
        <w:rPr>
          <w:sz w:val="26"/>
          <w:szCs w:val="26"/>
        </w:rPr>
        <w:t xml:space="preserve">имущества, предназначенного для выполнения всего процесса производства товара или его определенной стадии и поставленного на балансовый учет не ранее двух лет до даты заключения соглашения о государственно-частном партнерстве или концессионного соглашения.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65" w:name="P65"/>
      <w:r>
        <w:rPr>
          <w:sz w:val="26"/>
          <w:szCs w:val="26"/>
        </w:rPr>
      </w:r>
      <w:bookmarkEnd w:id="65"/>
      <w:r>
        <w:rPr>
          <w:sz w:val="26"/>
          <w:szCs w:val="26"/>
        </w:rPr>
        <w:t xml:space="preserve">6. Налоговые ставки, предусмотренные </w:t>
      </w:r>
      <w:hyperlink w:tooltip="4. Налоговая ставка по налогу на прибыль организациям, указанным в части 1 настоящей статьи, устанавливается в размере 13,5 процента." w:anchor="P60" w:history="1">
        <w:r>
          <w:rPr>
            <w:color w:val="0000ff"/>
            <w:sz w:val="26"/>
            <w:szCs w:val="26"/>
          </w:rPr>
          <w:t xml:space="preserve">частями 4</w:t>
        </w:r>
      </w:hyperlink>
      <w:r>
        <w:rPr>
          <w:sz w:val="26"/>
          <w:szCs w:val="26"/>
        </w:rPr>
        <w:t xml:space="preserve"> и </w:t>
      </w:r>
      <w:hyperlink w:tooltip="5. Налоговая ставка по налогу на прибыль организациям, указанным в части 1 настоящей статьи, реализующим инвестиционные проекты, направленные на создание (расширение) производства товаров на новых производственных площадках на территории Удмуртской Республики, предусматривающие создание новых рабочих мест, рост налоговых поступлений в консолидированный бюджет Удмуртской Республики, устанавливается в размере 13,5 процента (12,5 процента в 2020 - 2022 годах)." w:anchor="P61" w:history="1">
        <w:r>
          <w:rPr>
            <w:color w:val="0000ff"/>
            <w:sz w:val="26"/>
            <w:szCs w:val="26"/>
          </w:rPr>
          <w:t xml:space="preserve">5</w:t>
        </w:r>
      </w:hyperlink>
      <w:r>
        <w:rPr>
          <w:sz w:val="26"/>
          <w:szCs w:val="26"/>
        </w:rPr>
        <w:t xml:space="preserve"> настоящей статьи, применяются: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1) - 2) утратили силу.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13.10.2020 N 63-РЗ;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3) не более пяти налоговых периодов для организаций, заключивших с уполномоченным исполнительным органом Удмуртской Республики соглашения</w:t>
      </w:r>
      <w:r>
        <w:rPr>
          <w:sz w:val="26"/>
          <w:szCs w:val="26"/>
        </w:rPr>
        <w:t xml:space="preserve"> о государственно-частном партнерстве или концессионные соглашения, за исключением соглашений о государственно-частном партнерстве или концессионных соглашений в отношении объектов социально-культурного назначения и (или) объектов коммунального назначения;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14.11.2023 N 100-РЗ)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4) не более десяти налоговых периодов для орга</w:t>
      </w:r>
      <w:r>
        <w:rPr>
          <w:sz w:val="26"/>
          <w:szCs w:val="26"/>
        </w:rPr>
        <w:t xml:space="preserve">низаций, заключивших с уполномоченным исполнительным органом Удмуртской Республики соглашения о государственно-частном партнерстве или концессионные соглашения в отношении объектов социально-культурного назначения и (или) объектов коммунального назначения.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14.11.2023 N 100-РЗ)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7. В целях реализации настоящей статьи: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1) объектами социально-культурного назначения признаются объекты здравоохранения,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2) объектами коммунального назначения признаются объекты коммунальной инфраструктуры или объекты коммунального хозяйства, объекты по производству, передаче и распределению электрической энергии, объекты тепло</w:t>
      </w:r>
      <w:r>
        <w:rPr>
          <w:sz w:val="26"/>
          <w:szCs w:val="26"/>
        </w:rPr>
        <w:t xml:space="preserve">снабжения, централизованные системы горячего водоснабжения, холодного водоснабжения и (или) водоотведения, объекты, на которых осуществляются обработка, накопление, утилизация, обезвреживание, размещение твердых коммунальных отходов, объекты газоснабжения.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8. Утратила силу.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13.10.2020 N 63-РЗ.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</w:r>
      <w:bookmarkStart w:id="76" w:name="P76"/>
      <w:r>
        <w:rPr>
          <w:sz w:val="26"/>
          <w:szCs w:val="26"/>
        </w:rPr>
      </w:r>
      <w:bookmarkEnd w:id="76"/>
      <w:r>
        <w:rPr>
          <w:sz w:val="26"/>
          <w:szCs w:val="26"/>
        </w:rPr>
        <w:t xml:space="preserve">Статья 2.1. Налоговые льготы организациям, получившим статус резидентов территорий опережающего развития, созданных на территории Удмуртской Республики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25.11.2024 N 61-РЗ)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(введена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19.03.2018 N 7-РЗ)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Организации, получившие в соответствии с Федеральным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от 29 декабря 2014 года N 473-ФЗ "О территориях опережающего развития в Российской Федерации" статус резидентов территорий опережающего развития, созданных на территории Удмуртской Республики, и отвечающие требованиям, установленным </w:t>
      </w:r>
      <w:r>
        <w:rPr>
          <w:sz w:val="26"/>
          <w:szCs w:val="26"/>
        </w:rPr>
        <w:t xml:space="preserve">пунктом 1 статьи 284.4</w:t>
      </w:r>
      <w:r>
        <w:rPr>
          <w:sz w:val="26"/>
          <w:szCs w:val="26"/>
        </w:rPr>
        <w:t xml:space="preserve"> Налогового кодекса Российской Федерации, при выполнении условий, предусмотренных </w:t>
      </w:r>
      <w:r>
        <w:rPr>
          <w:sz w:val="26"/>
          <w:szCs w:val="26"/>
        </w:rPr>
        <w:t xml:space="preserve">пунктами 2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3 статьи 284.4</w:t>
      </w:r>
      <w:r>
        <w:rPr>
          <w:sz w:val="26"/>
          <w:szCs w:val="26"/>
        </w:rPr>
        <w:t xml:space="preserve"> Налогового кодекса Российской Федерации, уплачивают налог на прибыль организаций в части сумм налога, подлежащих зачислению в бюджет Удмуртской Республики, по налоговой ставке в размере: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25.11.2024 N 61-РЗ)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1) 5 процентов в течение пяти налоговых</w:t>
      </w:r>
      <w:r>
        <w:rPr>
          <w:sz w:val="26"/>
          <w:szCs w:val="26"/>
        </w:rPr>
        <w:t xml:space="preserve"> периодов, начиная с налогового периода, в котором в соответствии с данными налогового учета была получена первая прибыль от деятельности резидента, осуществляемой при исполнении соглашения об осуществлении деятельности на территории опережающего развития;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25.11.2024 N 61-РЗ)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2) 10 процентов в течение следующих пяти налоговых периодов.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</w:r>
      <w:bookmarkStart w:id="87" w:name="P87"/>
      <w:r>
        <w:rPr>
          <w:sz w:val="26"/>
          <w:szCs w:val="26"/>
        </w:rPr>
      </w:r>
      <w:bookmarkEnd w:id="87"/>
      <w:r>
        <w:rPr>
          <w:sz w:val="26"/>
          <w:szCs w:val="26"/>
        </w:rPr>
        <w:t xml:space="preserve">Статья 2.2. Налоговые ставки по налогу на прибыль организаций для участников специальных инвестиционных контрактов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(введена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91" w:name="P91"/>
      <w:r>
        <w:rPr>
          <w:sz w:val="26"/>
          <w:szCs w:val="26"/>
        </w:rPr>
      </w:r>
      <w:bookmarkEnd w:id="91"/>
      <w:r>
        <w:rPr>
          <w:sz w:val="26"/>
          <w:szCs w:val="26"/>
        </w:rPr>
        <w:t xml:space="preserve">1. Для организаций - участников специальных инвестиционных контрактов налоговая ставка по налогу на прибыль организаций, подлежащему зачислению в бюджет Удмуртской Республики, устанавливается в размере 13,5 процента (12,5 процента в 2020 - 2024 годах).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92" w:name="P92"/>
      <w:r>
        <w:rPr>
          <w:sz w:val="26"/>
          <w:szCs w:val="26"/>
        </w:rPr>
      </w:r>
      <w:bookmarkEnd w:id="92"/>
      <w:r>
        <w:rPr>
          <w:sz w:val="26"/>
          <w:szCs w:val="26"/>
        </w:rPr>
        <w:t xml:space="preserve">2. Налоговая ставка, указанная в </w:t>
      </w:r>
      <w:hyperlink w:tooltip="1. Для организаций - участников специальных инвестиционных контрактов налоговая ставка по налогу на прибыль организаций, подлежащему зачислению в бюджет Удмуртской Республики, устанавливается в размере 13,5 процента (12,5 процента в 2020 - 2024 годах)." w:anchor="P91" w:history="1">
        <w:r>
          <w:rPr>
            <w:color w:val="0000ff"/>
            <w:sz w:val="26"/>
            <w:szCs w:val="26"/>
          </w:rPr>
          <w:t xml:space="preserve">части 1</w:t>
        </w:r>
      </w:hyperlink>
      <w:r>
        <w:rPr>
          <w:sz w:val="26"/>
          <w:szCs w:val="26"/>
        </w:rPr>
        <w:t xml:space="preserve"> настоящей статьи, применяется в соответствии с положениями </w:t>
      </w:r>
      <w:r>
        <w:rPr>
          <w:sz w:val="26"/>
          <w:szCs w:val="26"/>
        </w:rPr>
        <w:t xml:space="preserve">статьи 284.9</w:t>
      </w:r>
      <w:r>
        <w:rPr>
          <w:sz w:val="26"/>
          <w:szCs w:val="26"/>
        </w:rPr>
        <w:t xml:space="preserve"> части второй Налогового кодекса Российской Федерации при соблюдении совокупности следующих условий: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1) включение сведений о заключении специального инвестиционного контракта в реестр специальных инвестиционных контрактов, предусмотренный </w:t>
      </w:r>
      <w:r>
        <w:rPr>
          <w:sz w:val="26"/>
          <w:szCs w:val="26"/>
        </w:rPr>
        <w:t xml:space="preserve">частью 20 статьи 18.3</w:t>
      </w:r>
      <w:r>
        <w:rPr>
          <w:sz w:val="26"/>
          <w:szCs w:val="26"/>
        </w:rPr>
        <w:t xml:space="preserve"> Федерального закона от 31 декабря 2014 года N 488-ФЗ "О промышленной политике в Российской Федерации";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2) представление в налоговый орган по месту постановки налогопл</w:t>
      </w:r>
      <w:r>
        <w:rPr>
          <w:sz w:val="26"/>
          <w:szCs w:val="26"/>
        </w:rPr>
        <w:t xml:space="preserve">ательщика на налоговый учет одновременно с представлением налоговой декларации по налогу на прибыль, в которой налогоплательщиком заявлена льгота, документов (оригиналов или заверенных руководителем организации копий), подтверждающих обоснованность примене</w:t>
      </w:r>
      <w:r>
        <w:rPr>
          <w:sz w:val="26"/>
          <w:szCs w:val="26"/>
        </w:rPr>
        <w:t xml:space="preserve">ния налоговой льготы: специального инвестиционного контракта, выписки из учетной политики, налоговых и бухгалтерских регистров, подтверждающих ведение раздельного учета доходов (расходов), полученных (понесенных) от деятельности, осуществляемой в рамках ре</w:t>
      </w:r>
      <w:r>
        <w:rPr>
          <w:sz w:val="26"/>
          <w:szCs w:val="26"/>
        </w:rPr>
        <w:t xml:space="preserve">ализации инвестиционного проекта, документов, подтверждающих расходы на капитальные вложения, в том числе договоров со спецификациями и приложениями, актов приема-передачи, справок о выполненных работах, счетов-фактур, товарных накладных и иных документов.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  <w:t xml:space="preserve">Статья 3. Исключена с 1 января 2006 года.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07.06.2005 N 21-РЗ.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  <w:t xml:space="preserve">Статьи 4 - 5. Утратили силу с 1 января 2019 года.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13.07.2018 N 42-РЗ.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</w:r>
      <w:bookmarkStart w:id="100" w:name="P100"/>
      <w:r>
        <w:rPr>
          <w:sz w:val="26"/>
          <w:szCs w:val="26"/>
        </w:rPr>
      </w:r>
      <w:bookmarkEnd w:id="100"/>
      <w:r>
        <w:rPr>
          <w:sz w:val="26"/>
          <w:szCs w:val="26"/>
        </w:rPr>
        <w:t xml:space="preserve">Статья 5.1. Инвестиционный налоговый вычет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31.10.2019 N 59-РЗ)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Действие ч. 1 ст. 5.1 </w:t>
            </w:r>
            <w:r>
              <w:rPr>
                <w:color w:val="392c69"/>
                <w:sz w:val="26"/>
                <w:szCs w:val="26"/>
              </w:rPr>
              <w:t xml:space="preserve">прекращается</w:t>
            </w:r>
            <w:r>
              <w:rPr>
                <w:color w:val="392c69"/>
                <w:sz w:val="26"/>
                <w:szCs w:val="26"/>
              </w:rPr>
              <w:t xml:space="preserve"> 31.12.2027.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7"/>
        <w:contextualSpacing/>
        <w:ind w:firstLine="540"/>
        <w:jc w:val="left"/>
        <w:spacing w:before="300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105" w:name="P105"/>
      <w:r>
        <w:rPr>
          <w:sz w:val="26"/>
          <w:szCs w:val="26"/>
        </w:rPr>
      </w:r>
      <w:bookmarkEnd w:id="105"/>
      <w:r>
        <w:rPr>
          <w:sz w:val="26"/>
          <w:szCs w:val="26"/>
        </w:rPr>
        <w:t xml:space="preserve">1. Организации, реализующие инвестиционные пр</w:t>
      </w:r>
      <w:r>
        <w:rPr>
          <w:sz w:val="26"/>
          <w:szCs w:val="26"/>
        </w:rPr>
        <w:t xml:space="preserve">оекты, связанные с осуществлением капитальных вложений, заключившие с уполномоченным исполнительным органом Удмуртской Республики соглашения о государственно-частном партнерстве или концессионные соглашения и не применяющие налоговую льготу, установленную </w:t>
      </w:r>
      <w:hyperlink w:tooltip="Статья 2. Налоговые льготы организациям, реализующим инвестиционные проекты, связанные с осуществлением капитальных вложений" w:anchor="P43" w:history="1">
        <w:r>
          <w:rPr>
            <w:color w:val="0000ff"/>
            <w:sz w:val="26"/>
            <w:szCs w:val="26"/>
          </w:rPr>
          <w:t xml:space="preserve">статьей 2</w:t>
        </w:r>
      </w:hyperlink>
      <w:r>
        <w:rPr>
          <w:sz w:val="26"/>
          <w:szCs w:val="26"/>
        </w:rPr>
        <w:t xml:space="preserve"> настоящего Закона, и инвестиционный налоговый вычет, установленный </w:t>
      </w:r>
      <w:hyperlink w:tooltip="2. Утратила силу. - Закон УР от 26.12.2024 N 84-РЗ." w:anchor="P118" w:history="1">
        <w:r>
          <w:rPr>
            <w:color w:val="0000ff"/>
            <w:sz w:val="26"/>
            <w:szCs w:val="26"/>
          </w:rPr>
          <w:t xml:space="preserve">частью 2</w:t>
        </w:r>
      </w:hyperlink>
      <w:r>
        <w:rPr>
          <w:sz w:val="26"/>
          <w:szCs w:val="26"/>
        </w:rPr>
        <w:t xml:space="preserve"> настоящей статьи, имеют право на применение инвестиционного налогового вычета в отношении р</w:t>
      </w:r>
      <w:r>
        <w:rPr>
          <w:sz w:val="26"/>
          <w:szCs w:val="26"/>
        </w:rPr>
        <w:t xml:space="preserve">асходов применительно к объектам основных средств, созданным в рамках реализации инвестиционных проектов и относящимся к организациям или обособленным подразделениям организаций, расположенным на территории Удмуртской Республики, в размерах, установленных </w:t>
      </w:r>
      <w:r>
        <w:rPr>
          <w:sz w:val="26"/>
          <w:szCs w:val="26"/>
        </w:rPr>
        <w:t xml:space="preserve">статьей 286.1</w:t>
      </w:r>
      <w:r>
        <w:rPr>
          <w:sz w:val="26"/>
          <w:szCs w:val="26"/>
        </w:rPr>
        <w:t xml:space="preserve"> части второй Налогового кодекса Российской Федерации.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Законов УР от 13.10.2020 </w:t>
      </w:r>
      <w:r>
        <w:rPr>
          <w:sz w:val="26"/>
          <w:szCs w:val="26"/>
        </w:rPr>
        <w:t xml:space="preserve">N 63-РЗ</w:t>
      </w:r>
      <w:r>
        <w:rPr>
          <w:sz w:val="26"/>
          <w:szCs w:val="26"/>
        </w:rPr>
        <w:t xml:space="preserve">, от 14.11.2023 </w:t>
      </w:r>
      <w:r>
        <w:rPr>
          <w:sz w:val="26"/>
          <w:szCs w:val="26"/>
        </w:rPr>
        <w:t xml:space="preserve">N 100-РЗ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</w:r>
    </w:p>
    <w:p>
      <w:pPr>
        <w:contextualSpacing/>
        <w:jc w:val="left"/>
        <w:spacing w:after="1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Действие ч. 1.1 ст. 5.1 </w:t>
            </w:r>
            <w:r>
              <w:rPr>
                <w:color w:val="392c69"/>
                <w:sz w:val="26"/>
                <w:szCs w:val="26"/>
              </w:rPr>
              <w:t xml:space="preserve">прекращается</w:t>
            </w:r>
            <w:r>
              <w:rPr>
                <w:color w:val="392c69"/>
                <w:sz w:val="26"/>
                <w:szCs w:val="26"/>
              </w:rPr>
              <w:t xml:space="preserve"> 31.12.2027.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7"/>
        <w:contextualSpacing/>
        <w:ind w:firstLine="540"/>
        <w:jc w:val="left"/>
        <w:spacing w:before="30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1.1. Организации и (или) обособленные подразделения организаций, местом нахождения которых является Удмуртская Республика, имеют право на применение инвестиционного налогового вычета в отношении расходов, указанных в </w:t>
      </w:r>
      <w:r>
        <w:rPr>
          <w:sz w:val="26"/>
          <w:szCs w:val="26"/>
        </w:rPr>
        <w:t xml:space="preserve">подпунктах 1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2 пункта 2 статьи 286.1</w:t>
      </w:r>
      <w:r>
        <w:rPr>
          <w:sz w:val="26"/>
          <w:szCs w:val="26"/>
        </w:rPr>
        <w:t xml:space="preserve"> части второй Налогового кодекса Российской Федерации, применительно к объектам основных средств, относящимся к указанным организациям и (или) обособленным подразделениям организаций, расположенным на территории Удмуртской Республик</w:t>
      </w:r>
      <w:r>
        <w:rPr>
          <w:sz w:val="26"/>
          <w:szCs w:val="26"/>
        </w:rPr>
        <w:t xml:space="preserve">и, реализующие инвестиционные проекты с 1 января 2020 года, направленные на приобретение, создание, сооружение, достройку, дооборудование, реконструкцию, модернизацию, техническое перевооружение производства, не применяющие налоговую льготу, установленную </w:t>
      </w:r>
      <w:hyperlink w:tooltip="Статья 2. Налоговые льготы организациям, реализующим инвестиционные проекты, связанные с осуществлением капитальных вложений" w:anchor="P43" w:history="1">
        <w:r>
          <w:rPr>
            <w:color w:val="0000ff"/>
            <w:sz w:val="26"/>
            <w:szCs w:val="26"/>
          </w:rPr>
          <w:t xml:space="preserve">статьей 2</w:t>
        </w:r>
      </w:hyperlink>
      <w:r>
        <w:rPr>
          <w:sz w:val="26"/>
          <w:szCs w:val="26"/>
        </w:rPr>
        <w:t xml:space="preserve"> настоящего Закона, и инвестиционный налоговый вычет, установленный </w:t>
      </w:r>
      <w:hyperlink w:tooltip="2. Утратила силу. - Закон УР от 26.12.2024 N 84-РЗ." w:anchor="P118" w:history="1">
        <w:r>
          <w:rPr>
            <w:color w:val="0000ff"/>
            <w:sz w:val="26"/>
            <w:szCs w:val="26"/>
          </w:rPr>
          <w:t xml:space="preserve">частью 2</w:t>
        </w:r>
      </w:hyperlink>
      <w:r>
        <w:rPr>
          <w:sz w:val="26"/>
          <w:szCs w:val="26"/>
        </w:rPr>
        <w:t xml:space="preserve"> настоящей статьи, не входящие в категории налогоплательщиков, установленные </w:t>
      </w:r>
      <w:r>
        <w:rPr>
          <w:sz w:val="26"/>
          <w:szCs w:val="26"/>
        </w:rPr>
        <w:t xml:space="preserve">пунктом 11 статьи 286.1</w:t>
      </w:r>
      <w:r>
        <w:rPr>
          <w:sz w:val="26"/>
          <w:szCs w:val="26"/>
        </w:rPr>
        <w:t xml:space="preserve"> части второй Налогового кодекса Российской Федерации, при одновременном соблюдении следующих условий: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1) осуществление видов экономической деятельности, за исключением: бюджетных и автономных учреждений, организаций, реализующих проекты в рамках государственно-частного партнерства, организаций - субъектов </w:t>
      </w:r>
      <w:r>
        <w:rPr>
          <w:sz w:val="26"/>
          <w:szCs w:val="26"/>
        </w:rPr>
        <w:t xml:space="preserve">естественных монополий, организаций черной и цветной металлургии, организаций, осуществляющих деятельность по добыче полезных ископаемых, организаций, осуществляющих деятельность по транспортировке нефти и (или) нефтепродуктов, газа и (или) газового конден</w:t>
      </w:r>
      <w:r>
        <w:rPr>
          <w:sz w:val="26"/>
          <w:szCs w:val="26"/>
        </w:rPr>
        <w:t xml:space="preserve">сата, организаций - налогоплательщиков по налогу на добычу полезных ископаемых и акцизам, организаций, осуществляющих деятельность по производству химических веществ и химических продуктов, и организаций, осуществляющих финансовую и страховую деятельность;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2) между организацией и (или) обособленными подразделениями организаций и уполномоченным исполнительным органом Удмуртской Республики заключе</w:t>
      </w:r>
      <w:r>
        <w:rPr>
          <w:sz w:val="26"/>
          <w:szCs w:val="26"/>
        </w:rPr>
        <w:t xml:space="preserve">но инвестиционное соглашение в порядке, утвержденном Правительством Удмуртской Республики, и по типовой форме, утверждаемой исполнительным органом Удмуртской Республики, определяемым Правительством Удмуртской Республики (далее - инвестиционное соглашение);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14.11.2023 N 100-РЗ)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3) представ</w:t>
      </w:r>
      <w:r>
        <w:rPr>
          <w:sz w:val="26"/>
          <w:szCs w:val="26"/>
        </w:rPr>
        <w:t xml:space="preserve">ление в налоговый орган по месту налогового учета организации инвестиционного соглашения, а также документов, подтверждающих правомерность применения инвестиционного налогового вычета в порядке и по форме, определяемым Правительством Удмуртской Республики;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4) ведение раздельного бухгалтерского учета в отношении имущества, приобретенного в целях реализации инвестиционного проекта, предусмотренного </w:t>
      </w:r>
      <w:hyperlink w:tooltip="1. Организации, реализующие инвестиционные проекты, связанные с осуществлением капитальных вложений, заключившие с уполномоченным исполнительным органом Удмуртской Республики соглашения о государственно-частном партнерстве или концессионные соглашения и не применяющие налоговую льготу, установленную статьей 2 настоящего Закона, и инвестиционный налоговый вычет, установленный частью 2 настоящей статьи, имеют право на применение инвестиционного налогового вычета в отношении расходов применительно к объекта..." w:anchor="P105" w:history="1">
        <w:r>
          <w:rPr>
            <w:color w:val="0000ff"/>
            <w:sz w:val="26"/>
            <w:szCs w:val="26"/>
          </w:rPr>
          <w:t xml:space="preserve">абзацем первым</w:t>
        </w:r>
      </w:hyperlink>
      <w:r>
        <w:rPr>
          <w:sz w:val="26"/>
          <w:szCs w:val="26"/>
        </w:rPr>
        <w:t xml:space="preserve"> настоящей статьи, и представление в налоговый орган документов, подтверждающих ведение раздельного бухгалтерского учета.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При расчете предельной величины инвестиционного налогового вычета в соответствии с </w:t>
      </w:r>
      <w:r>
        <w:rPr>
          <w:sz w:val="26"/>
          <w:szCs w:val="26"/>
        </w:rPr>
        <w:t xml:space="preserve">абзацем вторым пункта 2.1 статьи 286.1</w:t>
      </w:r>
      <w:r>
        <w:rPr>
          <w:sz w:val="26"/>
          <w:szCs w:val="26"/>
        </w:rPr>
        <w:t xml:space="preserve"> части второй Налогового кодекса Российской Федерации для организаций, предусмотренных настоящей статьей, применяется ставка налога в размере 5 процентов.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08.06.2022 N 31-РЗ)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Инвестиционный налоговый вычет предоставляется в размере не более 300 миллионов рублей в расчете на одно юридическое лицо.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(часть 1.1 введена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118" w:name="P118"/>
      <w:r>
        <w:rPr>
          <w:sz w:val="26"/>
          <w:szCs w:val="26"/>
        </w:rPr>
      </w:r>
      <w:bookmarkEnd w:id="118"/>
      <w:r>
        <w:rPr>
          <w:sz w:val="26"/>
          <w:szCs w:val="26"/>
        </w:rPr>
        <w:t xml:space="preserve">2. Утратила силу.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26.12.2024 N 84-РЗ.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3. Порядок расчета и условия использования инвестиционного налогового вычета установлены </w:t>
      </w:r>
      <w:r>
        <w:rPr>
          <w:sz w:val="26"/>
          <w:szCs w:val="26"/>
        </w:rPr>
        <w:t xml:space="preserve">статьей 286.1</w:t>
      </w:r>
      <w:r>
        <w:rPr>
          <w:sz w:val="26"/>
          <w:szCs w:val="26"/>
        </w:rPr>
        <w:t xml:space="preserve"> части второй Налогового кодекса Российской Федерации.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color w:val="392c69"/>
                <w:sz w:val="26"/>
                <w:szCs w:val="26"/>
              </w:rPr>
              <w:t xml:space="preserve">Действие ст. 6 распространяется в том числе на организации, заключившие соглашение о государственно-частном партнерстве или концессионное соглашение до дня вступления в силу </w:t>
            </w:r>
            <w:r>
              <w:rPr>
                <w:color w:val="392c69"/>
                <w:sz w:val="26"/>
                <w:szCs w:val="26"/>
              </w:rPr>
              <w:t xml:space="preserve">Закона</w:t>
            </w:r>
            <w:r>
              <w:rPr>
                <w:color w:val="392c69"/>
                <w:sz w:val="26"/>
                <w:szCs w:val="26"/>
              </w:rPr>
              <w:t xml:space="preserve"> УР от 13.10.2020 N 63-РЗ (</w:t>
            </w:r>
            <w:r>
              <w:rPr>
                <w:color w:val="392c69"/>
                <w:sz w:val="26"/>
                <w:szCs w:val="26"/>
              </w:rPr>
              <w:t xml:space="preserve">ч. 4 ст. 6</w:t>
            </w:r>
            <w:r>
              <w:rPr>
                <w:color w:val="392c69"/>
                <w:sz w:val="26"/>
                <w:szCs w:val="26"/>
              </w:rPr>
              <w:t xml:space="preserve"> Закона УР от 13.10.2020 N 63-РЗ).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contextualSpacing/>
              <w:jc w:val="left"/>
              <w:rPr>
                <w:sz w:val="26"/>
                <w:szCs w:val="26"/>
              </w:rPr>
              <w:suppressLineNumbers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9"/>
        <w:contextualSpacing/>
        <w:ind w:firstLine="540"/>
        <w:jc w:val="left"/>
        <w:spacing w:before="300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  <w:t xml:space="preserve">Статья 6. Основания для возврата сумм налогов, не уплаченных в бюджет Удмуртской Республики в результате предоставления налогоплательщику налоговых льгот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07.11.2011 N 63-РЗ)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Сумма налогов подлежит возврату в бюджет Удмуртской Республики в полном объеме за весь период, в котором организации были предоставлены налоговые льготы, установленные </w:t>
      </w:r>
      <w:hyperlink w:tooltip="Статья 1.1. Налоговые льготы организациям, реализующим региональные инвестиционные проекты" w:anchor="P33" w:history="1">
        <w:r>
          <w:rPr>
            <w:color w:val="0000ff"/>
            <w:sz w:val="26"/>
            <w:szCs w:val="26"/>
          </w:rPr>
          <w:t xml:space="preserve">статьями 1.1</w:t>
        </w:r>
      </w:hyperlink>
      <w:r>
        <w:rPr>
          <w:sz w:val="26"/>
          <w:szCs w:val="26"/>
        </w:rPr>
        <w:t xml:space="preserve">, </w:t>
      </w:r>
      <w:hyperlink w:tooltip="Статья 2. Налоговые льготы организациям, реализующим инвестиционные проекты, связанные с осуществлением капитальных вложений" w:anchor="P43" w:history="1">
        <w:r>
          <w:rPr>
            <w:color w:val="0000ff"/>
            <w:sz w:val="26"/>
            <w:szCs w:val="26"/>
          </w:rPr>
          <w:t xml:space="preserve">2</w:t>
        </w:r>
      </w:hyperlink>
      <w:r>
        <w:rPr>
          <w:sz w:val="26"/>
          <w:szCs w:val="26"/>
        </w:rPr>
        <w:t xml:space="preserve">, </w:t>
      </w:r>
      <w:hyperlink w:tooltip="Статья 2.1. Налоговые льготы организациям, получившим статус резидентов территорий опережающего развития, созданных на территории Удмуртской Республики" w:anchor="P76" w:history="1">
        <w:r>
          <w:rPr>
            <w:color w:val="0000ff"/>
            <w:sz w:val="26"/>
            <w:szCs w:val="26"/>
          </w:rPr>
          <w:t xml:space="preserve">2.1</w:t>
        </w:r>
      </w:hyperlink>
      <w:r>
        <w:rPr>
          <w:sz w:val="26"/>
          <w:szCs w:val="26"/>
        </w:rPr>
        <w:t xml:space="preserve">, </w:t>
      </w:r>
      <w:hyperlink w:tooltip="Статья 2.2. Налоговые ставки по налогу на прибыль организаций для участников специальных инвестиционных контрактов" w:anchor="P87" w:history="1">
        <w:r>
          <w:rPr>
            <w:color w:val="0000ff"/>
            <w:sz w:val="26"/>
            <w:szCs w:val="26"/>
          </w:rPr>
          <w:t xml:space="preserve">2.2</w:t>
        </w:r>
      </w:hyperlink>
      <w:r>
        <w:rPr>
          <w:sz w:val="26"/>
          <w:szCs w:val="26"/>
        </w:rPr>
        <w:t xml:space="preserve"> и </w:t>
      </w:r>
      <w:hyperlink w:tooltip="Статья 5.1. Инвестиционный налоговый вычет" w:anchor="P100" w:history="1">
        <w:r>
          <w:rPr>
            <w:color w:val="0000ff"/>
            <w:sz w:val="26"/>
            <w:szCs w:val="26"/>
          </w:rPr>
          <w:t xml:space="preserve">5.1</w:t>
        </w:r>
      </w:hyperlink>
      <w:r>
        <w:rPr>
          <w:sz w:val="26"/>
          <w:szCs w:val="26"/>
        </w:rPr>
        <w:t xml:space="preserve"> настоящего Закона, при наступлении хотя бы одного из следующих обстоятельств: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Законов УР от 08.07.2015 </w:t>
      </w:r>
      <w:r>
        <w:rPr>
          <w:sz w:val="26"/>
          <w:szCs w:val="26"/>
        </w:rPr>
        <w:t xml:space="preserve">N 45-РЗ</w:t>
      </w:r>
      <w:r>
        <w:rPr>
          <w:sz w:val="26"/>
          <w:szCs w:val="26"/>
        </w:rPr>
        <w:t xml:space="preserve">, от 13.07.2018 </w:t>
      </w:r>
      <w:r>
        <w:rPr>
          <w:sz w:val="26"/>
          <w:szCs w:val="26"/>
        </w:rPr>
        <w:t xml:space="preserve">N 42-РЗ</w:t>
      </w:r>
      <w:r>
        <w:rPr>
          <w:sz w:val="26"/>
          <w:szCs w:val="26"/>
        </w:rPr>
        <w:t xml:space="preserve">, от 31.10.2019 </w:t>
      </w:r>
      <w:r>
        <w:rPr>
          <w:sz w:val="26"/>
          <w:szCs w:val="26"/>
        </w:rPr>
        <w:t xml:space="preserve">N 59-РЗ</w:t>
      </w:r>
      <w:r>
        <w:rPr>
          <w:sz w:val="26"/>
          <w:szCs w:val="26"/>
        </w:rPr>
        <w:t xml:space="preserve">, от 13.10.2020 </w:t>
      </w:r>
      <w:r>
        <w:rPr>
          <w:sz w:val="26"/>
          <w:szCs w:val="26"/>
        </w:rPr>
        <w:t xml:space="preserve">N 63-РЗ</w:t>
      </w:r>
      <w:r>
        <w:rPr>
          <w:sz w:val="26"/>
          <w:szCs w:val="26"/>
        </w:rPr>
        <w:t xml:space="preserve">, от 25.11.2024 </w:t>
      </w:r>
      <w:r>
        <w:rPr>
          <w:sz w:val="26"/>
          <w:szCs w:val="26"/>
        </w:rPr>
        <w:t xml:space="preserve">N 61-РЗ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нарушение одного из существенных условий соглашения о государственно-частном партнерстве или концессионного соглашения, или инвестиционного соглашения;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</w:t>
      </w:r>
      <w:r>
        <w:rPr>
          <w:sz w:val="26"/>
          <w:szCs w:val="26"/>
        </w:rPr>
        <w:t xml:space="preserve">Закона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невыполнение требований в части минимального объема капитальных вложений резидента территории опережающего развития, создаваемой на территории монопрофильного муниципал</w:t>
      </w:r>
      <w:r>
        <w:rPr>
          <w:sz w:val="26"/>
          <w:szCs w:val="26"/>
        </w:rPr>
        <w:t xml:space="preserve">ьного образования Российской Федерации (моногорода), осуществляемых в рамках инвестиционного проекта, и минимального количества рабочих мест, создаваемых в результате реализации инвестиционного проекта резидентом территории опережающего развития, создаваем</w:t>
      </w:r>
      <w:r>
        <w:rPr>
          <w:sz w:val="26"/>
          <w:szCs w:val="26"/>
        </w:rPr>
        <w:t xml:space="preserve">ой на территории монопрофильного муниципального образования Российской Федерации (моногорода), в течение первого года после включения юридического лица в реестр резидентов территорий опережающего развития, установленных Правительством Российской Федерации;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(абзац введен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25.11.2024 N 61-РЗ)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абзацы третий - четвертый утратили силу.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04.07.2016 N 46-РЗ;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несоблюдение одного или более условий предоставления налоговой льготы, установленных </w:t>
      </w:r>
      <w:hyperlink w:tooltip="2. Налоговая льгота предоставляется при соблюдении совокупности следующих условий:" w:anchor="P51" w:history="1">
        <w:r>
          <w:rPr>
            <w:color w:val="0000ff"/>
            <w:sz w:val="26"/>
            <w:szCs w:val="26"/>
          </w:rPr>
          <w:t xml:space="preserve">частью 2 статьи 2</w:t>
        </w:r>
      </w:hyperlink>
      <w:r>
        <w:rPr>
          <w:sz w:val="26"/>
          <w:szCs w:val="26"/>
        </w:rPr>
        <w:t xml:space="preserve"> настоящего Закона (для организаций, реализующих инвестиционные проекты, связанные с осуществлением капитальных вложений);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(в ред. Законов УР от 19.03.2018 </w:t>
      </w:r>
      <w:r>
        <w:rPr>
          <w:sz w:val="26"/>
          <w:szCs w:val="26"/>
        </w:rPr>
        <w:t xml:space="preserve">N 7-РЗ</w:t>
      </w:r>
      <w:r>
        <w:rPr>
          <w:sz w:val="26"/>
          <w:szCs w:val="26"/>
        </w:rPr>
        <w:t xml:space="preserve">, от 13.07.2018 </w:t>
      </w:r>
      <w:r>
        <w:rPr>
          <w:sz w:val="26"/>
          <w:szCs w:val="26"/>
        </w:rPr>
        <w:t xml:space="preserve">N 42-РЗ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абзац исключен. -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УР от 26.12.2024 N 84-РЗ;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расторжение соглашения о государственно-частном партнерстве или концессионного соглашения, или инвестиционного соглашения;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(абзац введен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несоблюдение одного или более условий, установленных </w:t>
      </w:r>
      <w:hyperlink w:tooltip="2. Налоговая ставка, указанная в части 1 настоящей статьи, применяется в соответствии с положениями статьи 284.9 части второй Налогового кодекса Российской Федерации при соблюдении совокупности следующих условий:" w:anchor="P92" w:history="1">
        <w:r>
          <w:rPr>
            <w:color w:val="0000ff"/>
            <w:sz w:val="26"/>
            <w:szCs w:val="26"/>
          </w:rPr>
          <w:t xml:space="preserve">частью 2 статьи 2.2</w:t>
        </w:r>
      </w:hyperlink>
      <w:r>
        <w:rPr>
          <w:sz w:val="26"/>
          <w:szCs w:val="26"/>
        </w:rPr>
        <w:t xml:space="preserve"> настоящего Закона.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(абзац введен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13.10.2020 N 63-РЗ)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случае если организация самостоятельно меняет место постановки на налоговый учет в другом субъекте Российской Федерации до истечения трехлетнего срока с момента окончания действия налоговых льгот, установленных </w:t>
      </w:r>
      <w:hyperlink w:tooltip="Статья 1.1. Налоговые льготы организациям, реализующим региональные инвестиционные проекты" w:anchor="P33" w:history="1">
        <w:r>
          <w:rPr>
            <w:color w:val="0000ff"/>
            <w:sz w:val="26"/>
            <w:szCs w:val="26"/>
          </w:rPr>
          <w:t xml:space="preserve">статьями 1.1</w:t>
        </w:r>
      </w:hyperlink>
      <w:r>
        <w:rPr>
          <w:sz w:val="26"/>
          <w:szCs w:val="26"/>
        </w:rPr>
        <w:t xml:space="preserve"> и </w:t>
      </w:r>
      <w:hyperlink w:tooltip="Статья 2. Налоговые льготы организациям, реализующим инвестиционные проекты, связанные с осуществлением капитальных вложений" w:anchor="P43" w:history="1">
        <w:r>
          <w:rPr>
            <w:color w:val="0000ff"/>
            <w:sz w:val="26"/>
            <w:szCs w:val="26"/>
          </w:rPr>
          <w:t xml:space="preserve">2</w:t>
        </w:r>
      </w:hyperlink>
      <w:r>
        <w:rPr>
          <w:sz w:val="26"/>
          <w:szCs w:val="26"/>
        </w:rPr>
        <w:t xml:space="preserve"> настоящего Закона, сумма налога подлежит восстановлению и уплате в бюджет в установленном порядке без учета применения налоговых льгот за весь период применения таких налоговых льгот.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(абзац введен </w:t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t xml:space="preserve"> УР от 31.10.2019 N 59-РЗ)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contextualSpacing/>
        <w:ind w:firstLine="540"/>
        <w:jc w:val="left"/>
        <w:rPr>
          <w:sz w:val="26"/>
          <w:szCs w:val="26"/>
        </w:rPr>
        <w:outlineLvl w:val="0"/>
        <w:suppressLineNumbers w:val="0"/>
      </w:pPr>
      <w:r>
        <w:rPr>
          <w:sz w:val="26"/>
          <w:szCs w:val="26"/>
        </w:rPr>
        <w:t xml:space="preserve">Статья 7. Заключительные положения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1. Настоящий Закон вступает в силу с 1 января 2004 года, но не ранее чем по истечении одного месяца со дня его официального опубликования.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2. Правительству Удмуртской Республики: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течение трех месяцев после вступления в силу настоящего Закона принять необходимые нормативные правовые акты по реализации настоящего Закона;</w:t>
      </w:r>
      <w:r>
        <w:rPr>
          <w:sz w:val="26"/>
          <w:szCs w:val="26"/>
        </w:rPr>
      </w:r>
    </w:p>
    <w:p>
      <w:pPr>
        <w:pStyle w:val="827"/>
        <w:contextualSpacing/>
        <w:ind w:firstLine="540"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привести свои нормативные правовые акты в соответствие с настоящим Законом.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Президент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Удмуртской Республики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А.А.ВОЛКОВ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г. Ижевск</w:t>
      </w:r>
      <w:r>
        <w:rPr>
          <w:sz w:val="26"/>
          <w:szCs w:val="26"/>
        </w:rPr>
      </w:r>
    </w:p>
    <w:p>
      <w:pPr>
        <w:pStyle w:val="827"/>
        <w:contextualSpacing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5 марта 2003 года</w:t>
      </w:r>
      <w:r>
        <w:rPr>
          <w:sz w:val="26"/>
          <w:szCs w:val="26"/>
        </w:rPr>
      </w:r>
    </w:p>
    <w:p>
      <w:pPr>
        <w:pStyle w:val="827"/>
        <w:contextualSpacing/>
        <w:jc w:val="left"/>
        <w:spacing w:before="240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N 8-РЗ</w:t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jc w:val="left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7"/>
        <w:contextualSpacing/>
        <w:jc w:val="left"/>
        <w:spacing w:before="100" w:after="100"/>
        <w:rPr>
          <w:sz w:val="26"/>
          <w:szCs w:val="26"/>
        </w:rPr>
        <w:pBdr>
          <w:bottom w:val="single" w:color="000000" w:sz="6" w:space="0"/>
        </w:pBd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first" r:id="rId8"/>
      <w:footerReference w:type="first" r:id="rId9"/>
      <w:footnotePr/>
      <w:endnotePr/>
      <w:type w:val="nextPage"/>
      <w:pgSz w:w="11906" w:h="16838" w:orient="portrait"/>
      <w:pgMar w:top="590" w:right="566" w:bottom="658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091" w:default="1">
    <w:name w:val="Default Paragraph Font"/>
    <w:uiPriority w:val="1"/>
    <w:semiHidden/>
    <w:unhideWhenUsed/>
  </w:style>
  <w:style w:type="numbering" w:styleId="2092" w:default="1">
    <w:name w:val="No List"/>
    <w:uiPriority w:val="99"/>
    <w:semiHidden/>
    <w:unhideWhenUsed/>
  </w:style>
  <w:style w:type="table" w:styleId="20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УР от 05.03.2003 N 8-РЗ
(ред. от 26.12.2024)
"О налоговых льготах, связанных с осуществлением инвестиционной деятельности"
(принят Государственным Советом УР 25.02.2003)
(Зарегистрировано в ГУ Минюста России по Приволжскому федеральному округу 13.03.2003 N RU18000200300031)
(с изм. и доп., вступающими в силу с 01.01.2025)</dc:title>
  <cp:revision>1</cp:revision>
  <dcterms:created xsi:type="dcterms:W3CDTF">2025-04-16T12:21:39Z</dcterms:created>
  <dcterms:modified xsi:type="dcterms:W3CDTF">2025-04-16T12:24:38Z</dcterms:modified>
</cp:coreProperties>
</file>